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60816" w14:textId="65EBE534" w:rsidR="00A11C56" w:rsidRDefault="00A11C56" w:rsidP="002A7310">
      <w:pPr>
        <w:rPr>
          <w:rFonts w:ascii="Verdana" w:hAnsi="Verdana"/>
          <w:b/>
          <w:sz w:val="24"/>
          <w:szCs w:val="24"/>
        </w:rPr>
      </w:pPr>
      <w:r w:rsidRPr="0033465F">
        <w:rPr>
          <w:rFonts w:ascii="Verdana" w:hAnsi="Verdana"/>
          <w:b/>
          <w:sz w:val="24"/>
          <w:szCs w:val="24"/>
        </w:rPr>
        <w:t>Release Note for Polaris V3.</w:t>
      </w:r>
      <w:r w:rsidR="00224796" w:rsidRPr="0033465F">
        <w:rPr>
          <w:rFonts w:ascii="Verdana" w:hAnsi="Verdana"/>
          <w:b/>
          <w:sz w:val="24"/>
          <w:szCs w:val="24"/>
        </w:rPr>
        <w:t>2</w:t>
      </w:r>
    </w:p>
    <w:p w14:paraId="25C4F9B2" w14:textId="77777777" w:rsidR="0033465F" w:rsidRPr="0033465F" w:rsidRDefault="0033465F" w:rsidP="002A7310">
      <w:pPr>
        <w:rPr>
          <w:rFonts w:ascii="Verdana" w:hAnsi="Verdana"/>
          <w:sz w:val="24"/>
          <w:szCs w:val="24"/>
        </w:rPr>
      </w:pPr>
    </w:p>
    <w:p w14:paraId="6AB220D6" w14:textId="77777777" w:rsidR="002A7310" w:rsidRPr="0033465F" w:rsidRDefault="002A7310" w:rsidP="002A7310">
      <w:pPr>
        <w:pStyle w:val="ListParagraph"/>
        <w:numPr>
          <w:ilvl w:val="0"/>
          <w:numId w:val="1"/>
        </w:numPr>
        <w:ind w:leftChars="0"/>
        <w:rPr>
          <w:rFonts w:ascii="Verdana" w:hAnsi="Verdana"/>
          <w:sz w:val="24"/>
          <w:szCs w:val="24"/>
        </w:rPr>
      </w:pPr>
      <w:r w:rsidRPr="0033465F">
        <w:rPr>
          <w:rFonts w:ascii="Verdana" w:hAnsi="Verdana"/>
          <w:sz w:val="24"/>
          <w:szCs w:val="24"/>
        </w:rPr>
        <w:t>Voice Options</w:t>
      </w:r>
    </w:p>
    <w:p w14:paraId="4EA29386" w14:textId="77777777" w:rsidR="002A7310" w:rsidRPr="0033465F" w:rsidRDefault="002A7310" w:rsidP="002A7310">
      <w:pPr>
        <w:pStyle w:val="ListParagraph"/>
        <w:numPr>
          <w:ilvl w:val="1"/>
          <w:numId w:val="1"/>
        </w:numPr>
        <w:wordWrap/>
        <w:ind w:leftChars="0"/>
        <w:rPr>
          <w:rFonts w:ascii="Verdana" w:hAnsi="Verdana" w:cs="Tahoma"/>
          <w:sz w:val="24"/>
          <w:szCs w:val="24"/>
        </w:rPr>
      </w:pPr>
      <w:r w:rsidRPr="0033465F">
        <w:rPr>
          <w:rFonts w:ascii="Verdana" w:hAnsi="Verdana" w:cs="Tahoma"/>
          <w:sz w:val="24"/>
          <w:szCs w:val="24"/>
        </w:rPr>
        <w:t>Inserted the function to select either “Polaris Vocalizer” or "Android TTS" in the Voice Options dialog.</w:t>
      </w:r>
    </w:p>
    <w:p w14:paraId="4E026E18" w14:textId="77777777" w:rsidR="002A7310" w:rsidRPr="0033465F" w:rsidRDefault="002A7310" w:rsidP="002A7310">
      <w:pPr>
        <w:pStyle w:val="ListParagraph"/>
        <w:numPr>
          <w:ilvl w:val="1"/>
          <w:numId w:val="1"/>
        </w:numPr>
        <w:wordWrap/>
        <w:ind w:leftChars="0"/>
        <w:rPr>
          <w:rFonts w:ascii="Verdana" w:hAnsi="Verdana" w:cs="Tahoma"/>
          <w:sz w:val="24"/>
          <w:szCs w:val="24"/>
        </w:rPr>
      </w:pPr>
      <w:r w:rsidRPr="0033465F">
        <w:rPr>
          <w:rFonts w:ascii="Verdana" w:hAnsi="Verdana" w:cs="Tahoma"/>
          <w:sz w:val="24"/>
          <w:szCs w:val="24"/>
        </w:rPr>
        <w:t>If you</w:t>
      </w:r>
      <w:bookmarkStart w:id="0" w:name="_GoBack"/>
      <w:bookmarkEnd w:id="0"/>
      <w:r w:rsidRPr="0033465F">
        <w:rPr>
          <w:rFonts w:ascii="Verdana" w:hAnsi="Verdana" w:cs="Tahoma"/>
          <w:sz w:val="24"/>
          <w:szCs w:val="24"/>
        </w:rPr>
        <w:t xml:space="preserve"> select “Polaris Vocalizer”, press F3 to access all the options in the former “Voice Options” dialog.</w:t>
      </w:r>
    </w:p>
    <w:p w14:paraId="4E467692" w14:textId="3F47AA08" w:rsidR="002A7310" w:rsidRPr="0033465F" w:rsidRDefault="002A7310" w:rsidP="002A7310">
      <w:pPr>
        <w:pStyle w:val="ListParagraph"/>
        <w:numPr>
          <w:ilvl w:val="1"/>
          <w:numId w:val="1"/>
        </w:numPr>
        <w:wordWrap/>
        <w:ind w:leftChars="0"/>
        <w:rPr>
          <w:rFonts w:ascii="Verdana" w:hAnsi="Verdana" w:cs="Tahoma"/>
          <w:sz w:val="24"/>
          <w:szCs w:val="24"/>
        </w:rPr>
      </w:pPr>
      <w:r w:rsidRPr="0033465F">
        <w:rPr>
          <w:rFonts w:ascii="Verdana" w:hAnsi="Verdana" w:cs="Tahoma"/>
          <w:sz w:val="24"/>
          <w:szCs w:val="24"/>
        </w:rPr>
        <w:t>If you select “Android TTS”, press F3 to access a list of installed TTS engines</w:t>
      </w:r>
      <w:r w:rsidR="00224796" w:rsidRPr="0033465F">
        <w:rPr>
          <w:rFonts w:ascii="Verdana" w:hAnsi="Verdana" w:cs="Tahoma"/>
          <w:sz w:val="24"/>
          <w:szCs w:val="24"/>
        </w:rPr>
        <w:t>, and press Enter on your choice</w:t>
      </w:r>
      <w:r w:rsidRPr="0033465F">
        <w:rPr>
          <w:rFonts w:ascii="Verdana" w:hAnsi="Verdana" w:cs="Tahoma"/>
          <w:sz w:val="24"/>
          <w:szCs w:val="24"/>
        </w:rPr>
        <w:t>.</w:t>
      </w:r>
    </w:p>
    <w:p w14:paraId="30FC9B7A" w14:textId="3F817ED7" w:rsidR="002A7310" w:rsidRPr="0033465F" w:rsidRDefault="002A7310" w:rsidP="002A7310">
      <w:pPr>
        <w:pStyle w:val="ListParagraph"/>
        <w:numPr>
          <w:ilvl w:val="1"/>
          <w:numId w:val="1"/>
        </w:numPr>
        <w:wordWrap/>
        <w:ind w:leftChars="0"/>
        <w:rPr>
          <w:rFonts w:ascii="Verdana" w:hAnsi="Verdana" w:cs="Tahoma"/>
          <w:sz w:val="24"/>
          <w:szCs w:val="24"/>
        </w:rPr>
      </w:pPr>
      <w:r w:rsidRPr="0033465F">
        <w:rPr>
          <w:rFonts w:ascii="Verdana" w:hAnsi="Verdana" w:cs="Tahoma"/>
          <w:sz w:val="24"/>
          <w:szCs w:val="24"/>
        </w:rPr>
        <w:t xml:space="preserve">Note: </w:t>
      </w:r>
      <w:r w:rsidR="009244EB" w:rsidRPr="0033465F">
        <w:rPr>
          <w:rFonts w:ascii="Verdana" w:hAnsi="Verdana" w:cs="Tahoma"/>
          <w:sz w:val="24"/>
          <w:szCs w:val="24"/>
        </w:rPr>
        <w:t xml:space="preserve">For Android TTS, </w:t>
      </w:r>
      <w:r w:rsidRPr="0033465F">
        <w:rPr>
          <w:rFonts w:ascii="Verdana" w:hAnsi="Verdana" w:cs="Tahoma"/>
          <w:sz w:val="24"/>
          <w:szCs w:val="24"/>
        </w:rPr>
        <w:t xml:space="preserve">settings such as the default voice used for each engine, </w:t>
      </w:r>
      <w:r w:rsidR="00660CC4" w:rsidRPr="0033465F">
        <w:rPr>
          <w:rFonts w:ascii="Verdana" w:hAnsi="Verdana" w:cs="Tahoma"/>
          <w:sz w:val="24"/>
          <w:szCs w:val="24"/>
        </w:rPr>
        <w:t xml:space="preserve">voice volume, </w:t>
      </w:r>
      <w:r w:rsidR="0033465F" w:rsidRPr="0033465F">
        <w:rPr>
          <w:rFonts w:ascii="Verdana" w:hAnsi="Verdana" w:cs="Tahoma"/>
          <w:sz w:val="24"/>
          <w:szCs w:val="24"/>
        </w:rPr>
        <w:t>etc.</w:t>
      </w:r>
      <w:r w:rsidRPr="0033465F">
        <w:rPr>
          <w:rFonts w:ascii="Verdana" w:hAnsi="Verdana" w:cs="Tahoma"/>
          <w:sz w:val="24"/>
          <w:szCs w:val="24"/>
        </w:rPr>
        <w:t xml:space="preserve">, should be set in the Text-to-speech settings in </w:t>
      </w:r>
      <w:r w:rsidR="00224796" w:rsidRPr="0033465F">
        <w:rPr>
          <w:rFonts w:ascii="Verdana" w:hAnsi="Verdana" w:cs="Tahoma"/>
          <w:sz w:val="24"/>
          <w:szCs w:val="24"/>
        </w:rPr>
        <w:t xml:space="preserve">the “Language and Input” or “Accessibility” area of the </w:t>
      </w:r>
      <w:r w:rsidRPr="0033465F">
        <w:rPr>
          <w:rFonts w:ascii="Verdana" w:hAnsi="Verdana" w:cs="Tahoma"/>
          <w:sz w:val="24"/>
          <w:szCs w:val="24"/>
        </w:rPr>
        <w:t>Android System Settings.</w:t>
      </w:r>
    </w:p>
    <w:p w14:paraId="4E608C11" w14:textId="5C1872E5" w:rsidR="002A7310" w:rsidRPr="0033465F" w:rsidRDefault="002A7310" w:rsidP="002A7310">
      <w:pPr>
        <w:pStyle w:val="ListParagraph"/>
        <w:numPr>
          <w:ilvl w:val="0"/>
          <w:numId w:val="1"/>
        </w:numPr>
        <w:wordWrap/>
        <w:ind w:leftChars="0"/>
        <w:rPr>
          <w:rFonts w:ascii="Verdana" w:hAnsi="Verdana" w:cs="Tahoma"/>
          <w:sz w:val="24"/>
          <w:szCs w:val="24"/>
        </w:rPr>
      </w:pPr>
      <w:r w:rsidRPr="0033465F">
        <w:rPr>
          <w:rFonts w:ascii="Verdana" w:hAnsi="Verdana"/>
          <w:sz w:val="24"/>
          <w:szCs w:val="24"/>
        </w:rPr>
        <w:t>Help</w:t>
      </w:r>
    </w:p>
    <w:p w14:paraId="68EA362D" w14:textId="77777777" w:rsidR="002A7310" w:rsidRPr="0033465F" w:rsidRDefault="002A7310" w:rsidP="002A7310">
      <w:pPr>
        <w:pStyle w:val="ListParagraph"/>
        <w:numPr>
          <w:ilvl w:val="1"/>
          <w:numId w:val="1"/>
        </w:numPr>
        <w:ind w:leftChars="0"/>
        <w:rPr>
          <w:rFonts w:ascii="Verdana" w:hAnsi="Verdana"/>
          <w:sz w:val="24"/>
          <w:szCs w:val="24"/>
        </w:rPr>
      </w:pPr>
      <w:r w:rsidRPr="0033465F">
        <w:rPr>
          <w:rFonts w:ascii="Verdana" w:hAnsi="Verdana"/>
          <w:sz w:val="24"/>
          <w:szCs w:val="24"/>
        </w:rPr>
        <w:t>New Help navigation is now available in Polaris 32.</w:t>
      </w:r>
    </w:p>
    <w:p w14:paraId="7E3AF02B" w14:textId="4B7C85D8" w:rsidR="00224796" w:rsidRPr="0033465F" w:rsidRDefault="002A7310" w:rsidP="00224796">
      <w:pPr>
        <w:pStyle w:val="ListParagraph"/>
        <w:numPr>
          <w:ilvl w:val="1"/>
          <w:numId w:val="1"/>
        </w:numPr>
        <w:ind w:leftChars="0"/>
        <w:rPr>
          <w:rFonts w:ascii="Verdana" w:hAnsi="Verdana"/>
          <w:sz w:val="24"/>
          <w:szCs w:val="24"/>
        </w:rPr>
      </w:pPr>
      <w:r w:rsidRPr="0033465F">
        <w:rPr>
          <w:rFonts w:ascii="Verdana" w:hAnsi="Verdana"/>
          <w:sz w:val="24"/>
          <w:szCs w:val="24"/>
        </w:rPr>
        <w:t>Inserted the function to synchronize the position at which the Navigation menu opens with your current reading position</w:t>
      </w:r>
      <w:r w:rsidR="00224796" w:rsidRPr="0033465F">
        <w:rPr>
          <w:rFonts w:ascii="Verdana" w:hAnsi="Verdana"/>
          <w:sz w:val="24"/>
          <w:szCs w:val="24"/>
        </w:rPr>
        <w:t>.</w:t>
      </w:r>
    </w:p>
    <w:p w14:paraId="03278DF5" w14:textId="142D0967" w:rsidR="00224796" w:rsidRPr="0033465F" w:rsidRDefault="00224796" w:rsidP="00224796">
      <w:pPr>
        <w:pStyle w:val="ListParagraph"/>
        <w:numPr>
          <w:ilvl w:val="1"/>
          <w:numId w:val="1"/>
        </w:numPr>
        <w:ind w:leftChars="0"/>
        <w:rPr>
          <w:rFonts w:ascii="Verdana" w:hAnsi="Verdana"/>
          <w:sz w:val="24"/>
          <w:szCs w:val="24"/>
        </w:rPr>
      </w:pPr>
      <w:r w:rsidRPr="0033465F">
        <w:rPr>
          <w:rFonts w:ascii="Verdana" w:hAnsi="Verdana"/>
          <w:sz w:val="24"/>
          <w:szCs w:val="24"/>
        </w:rPr>
        <w:t>You can now press Space-H from the navigation menu to get a list of keystrokes for navigating the help system.</w:t>
      </w:r>
    </w:p>
    <w:p w14:paraId="6E05FB4A" w14:textId="5BE5CCFC" w:rsidR="002A7310" w:rsidRPr="0033465F" w:rsidRDefault="002A7310" w:rsidP="002A7310">
      <w:pPr>
        <w:pStyle w:val="ListParagraph"/>
        <w:numPr>
          <w:ilvl w:val="0"/>
          <w:numId w:val="1"/>
        </w:numPr>
        <w:ind w:leftChars="0"/>
        <w:rPr>
          <w:rFonts w:ascii="Verdana" w:hAnsi="Verdana"/>
          <w:sz w:val="24"/>
          <w:szCs w:val="24"/>
        </w:rPr>
      </w:pPr>
      <w:r w:rsidRPr="0033465F">
        <w:rPr>
          <w:rFonts w:ascii="Verdana" w:hAnsi="Verdana"/>
          <w:sz w:val="24"/>
          <w:szCs w:val="24"/>
        </w:rPr>
        <w:t>General</w:t>
      </w:r>
    </w:p>
    <w:p w14:paraId="768625B7" w14:textId="77777777" w:rsidR="002A7310" w:rsidRPr="0033465F" w:rsidRDefault="002A7310" w:rsidP="002A7310">
      <w:pPr>
        <w:pStyle w:val="ListParagraph"/>
        <w:numPr>
          <w:ilvl w:val="1"/>
          <w:numId w:val="3"/>
        </w:numPr>
        <w:ind w:leftChars="0"/>
        <w:rPr>
          <w:rFonts w:ascii="Verdana" w:hAnsi="Verdana"/>
          <w:sz w:val="24"/>
          <w:szCs w:val="24"/>
        </w:rPr>
      </w:pPr>
      <w:r w:rsidRPr="0033465F">
        <w:rPr>
          <w:rFonts w:ascii="Verdana" w:hAnsi="Verdana"/>
          <w:sz w:val="24"/>
          <w:szCs w:val="24"/>
        </w:rPr>
        <w:t>Changed the “close all apps” function so that it only works from the main menu.</w:t>
      </w:r>
    </w:p>
    <w:p w14:paraId="1361C39C" w14:textId="77777777" w:rsidR="002A7310" w:rsidRPr="0033465F" w:rsidRDefault="002A7310" w:rsidP="002A7310">
      <w:pPr>
        <w:pStyle w:val="ListParagraph"/>
        <w:numPr>
          <w:ilvl w:val="1"/>
          <w:numId w:val="3"/>
        </w:numPr>
        <w:wordWrap/>
        <w:ind w:leftChars="0"/>
        <w:rPr>
          <w:rFonts w:ascii="Verdana" w:hAnsi="Verdana" w:cs="Tahoma"/>
          <w:sz w:val="24"/>
          <w:szCs w:val="24"/>
        </w:rPr>
      </w:pPr>
      <w:r w:rsidRPr="0033465F">
        <w:rPr>
          <w:rFonts w:ascii="Verdana" w:hAnsi="Verdana" w:cs="Tahoma"/>
          <w:sz w:val="24"/>
          <w:szCs w:val="24"/>
        </w:rPr>
        <w:t>Changed the function of not applying the control and alt key when using typing mode.</w:t>
      </w:r>
    </w:p>
    <w:p w14:paraId="289A0154" w14:textId="77777777" w:rsidR="002A7310" w:rsidRPr="0033465F" w:rsidRDefault="002A7310" w:rsidP="002A7310">
      <w:pPr>
        <w:pStyle w:val="ListParagraph"/>
        <w:numPr>
          <w:ilvl w:val="1"/>
          <w:numId w:val="3"/>
        </w:numPr>
        <w:wordWrap/>
        <w:ind w:leftChars="0"/>
        <w:rPr>
          <w:rFonts w:ascii="Verdana" w:hAnsi="Verdana" w:cs="Tahoma"/>
          <w:sz w:val="24"/>
          <w:szCs w:val="24"/>
        </w:rPr>
      </w:pPr>
      <w:r w:rsidRPr="0033465F">
        <w:rPr>
          <w:rFonts w:ascii="Verdana" w:hAnsi="Verdana" w:cs="Tahoma"/>
          <w:sz w:val="24"/>
          <w:szCs w:val="24"/>
        </w:rPr>
        <w:t>Inserted the ability to check the available hot-key for the current function using space-dots-3-6.</w:t>
      </w:r>
    </w:p>
    <w:p w14:paraId="3731BC32" w14:textId="77777777" w:rsidR="002A7310" w:rsidRPr="0033465F" w:rsidRDefault="002A7310" w:rsidP="002A7310">
      <w:pPr>
        <w:pStyle w:val="ListParagraph"/>
        <w:numPr>
          <w:ilvl w:val="1"/>
          <w:numId w:val="3"/>
        </w:numPr>
        <w:wordWrap/>
        <w:ind w:leftChars="0"/>
        <w:rPr>
          <w:rFonts w:ascii="Verdana" w:hAnsi="Verdana" w:cs="Tahoma"/>
          <w:sz w:val="24"/>
          <w:szCs w:val="24"/>
        </w:rPr>
      </w:pPr>
      <w:r w:rsidRPr="0033465F">
        <w:rPr>
          <w:rFonts w:ascii="Verdana" w:hAnsi="Verdana"/>
          <w:sz w:val="24"/>
          <w:szCs w:val="24"/>
        </w:rPr>
        <w:t>Fixed the F1-H shortcut.</w:t>
      </w:r>
    </w:p>
    <w:p w14:paraId="0745498F" w14:textId="77777777" w:rsidR="002A7310" w:rsidRPr="0033465F" w:rsidRDefault="002A7310" w:rsidP="002A7310">
      <w:pPr>
        <w:pStyle w:val="ListParagraph"/>
        <w:numPr>
          <w:ilvl w:val="0"/>
          <w:numId w:val="1"/>
        </w:numPr>
        <w:wordWrap/>
        <w:ind w:leftChars="0"/>
        <w:rPr>
          <w:rFonts w:ascii="Verdana" w:hAnsi="Verdana" w:cs="Tahoma"/>
          <w:sz w:val="24"/>
          <w:szCs w:val="24"/>
        </w:rPr>
      </w:pPr>
      <w:r w:rsidRPr="0033465F">
        <w:rPr>
          <w:rFonts w:ascii="Verdana" w:hAnsi="Verdana"/>
          <w:sz w:val="24"/>
          <w:szCs w:val="24"/>
        </w:rPr>
        <w:t>Word Processor</w:t>
      </w:r>
    </w:p>
    <w:p w14:paraId="0823956C" w14:textId="77777777" w:rsidR="002A7310" w:rsidRPr="0033465F" w:rsidRDefault="002A7310" w:rsidP="002A7310">
      <w:pPr>
        <w:pStyle w:val="ListParagraph"/>
        <w:numPr>
          <w:ilvl w:val="1"/>
          <w:numId w:val="2"/>
        </w:numPr>
        <w:ind w:leftChars="0"/>
        <w:rPr>
          <w:rFonts w:ascii="Verdana" w:hAnsi="Verdana"/>
          <w:sz w:val="24"/>
          <w:szCs w:val="24"/>
        </w:rPr>
      </w:pPr>
      <w:r w:rsidRPr="0033465F">
        <w:rPr>
          <w:rFonts w:ascii="Verdana" w:hAnsi="Verdana"/>
          <w:sz w:val="24"/>
          <w:szCs w:val="24"/>
        </w:rPr>
        <w:t xml:space="preserve">Fixed the problem of not printing if you access the Printer dialog more than once. </w:t>
      </w:r>
    </w:p>
    <w:p w14:paraId="05550046" w14:textId="675EC23C" w:rsidR="002A7310" w:rsidRPr="0033465F" w:rsidRDefault="002A7310" w:rsidP="002A7310">
      <w:pPr>
        <w:pStyle w:val="ListParagraph"/>
        <w:numPr>
          <w:ilvl w:val="1"/>
          <w:numId w:val="2"/>
        </w:numPr>
        <w:ind w:leftChars="0"/>
        <w:rPr>
          <w:rFonts w:ascii="Verdana" w:hAnsi="Verdana"/>
          <w:sz w:val="24"/>
          <w:szCs w:val="24"/>
        </w:rPr>
      </w:pPr>
      <w:r w:rsidRPr="0033465F">
        <w:rPr>
          <w:rFonts w:ascii="Verdana" w:hAnsi="Verdana"/>
          <w:sz w:val="24"/>
          <w:szCs w:val="24"/>
        </w:rPr>
        <w:t xml:space="preserve">Fixed the problem of Space and Backspace not navigating slides in </w:t>
      </w:r>
      <w:r w:rsidR="0033465F" w:rsidRPr="0033465F">
        <w:rPr>
          <w:rFonts w:ascii="Verdana" w:hAnsi="Verdana"/>
          <w:sz w:val="24"/>
          <w:szCs w:val="24"/>
        </w:rPr>
        <w:t>PowerPoint</w:t>
      </w:r>
      <w:r w:rsidRPr="0033465F">
        <w:rPr>
          <w:rFonts w:ascii="Verdana" w:hAnsi="Verdana"/>
          <w:sz w:val="24"/>
          <w:szCs w:val="24"/>
        </w:rPr>
        <w:t xml:space="preserve"> files.</w:t>
      </w:r>
    </w:p>
    <w:p w14:paraId="73C6FC9A" w14:textId="77777777" w:rsidR="002A7310" w:rsidRPr="0033465F" w:rsidRDefault="002A7310" w:rsidP="002A7310">
      <w:pPr>
        <w:pStyle w:val="ListParagraph"/>
        <w:numPr>
          <w:ilvl w:val="0"/>
          <w:numId w:val="1"/>
        </w:numPr>
        <w:ind w:leftChars="0"/>
        <w:rPr>
          <w:rFonts w:ascii="Verdana" w:hAnsi="Verdana"/>
          <w:sz w:val="24"/>
          <w:szCs w:val="24"/>
        </w:rPr>
      </w:pPr>
      <w:r w:rsidRPr="0033465F">
        <w:rPr>
          <w:rFonts w:ascii="Verdana" w:hAnsi="Verdana" w:cs="Tahoma"/>
          <w:sz w:val="24"/>
          <w:szCs w:val="24"/>
        </w:rPr>
        <w:t>Notepad</w:t>
      </w:r>
    </w:p>
    <w:p w14:paraId="237C4065" w14:textId="0E350D46" w:rsidR="002A7310" w:rsidRPr="0033465F" w:rsidRDefault="002A7310" w:rsidP="002A7310">
      <w:pPr>
        <w:pStyle w:val="ListParagraph"/>
        <w:numPr>
          <w:ilvl w:val="1"/>
          <w:numId w:val="1"/>
        </w:numPr>
        <w:ind w:leftChars="0"/>
        <w:rPr>
          <w:rFonts w:ascii="Verdana" w:hAnsi="Verdana"/>
          <w:sz w:val="24"/>
          <w:szCs w:val="24"/>
        </w:rPr>
      </w:pPr>
      <w:r w:rsidRPr="0033465F">
        <w:rPr>
          <w:rFonts w:ascii="Verdana" w:hAnsi="Verdana" w:cs="Tahoma"/>
          <w:sz w:val="24"/>
          <w:szCs w:val="24"/>
        </w:rPr>
        <w:t>Fixed the problem of not bringing up the save as dialog box when modifying a pdf, EPUB or xml.</w:t>
      </w:r>
    </w:p>
    <w:p w14:paraId="70BF2779" w14:textId="77777777" w:rsidR="002A7310" w:rsidRPr="0033465F" w:rsidRDefault="002A7310" w:rsidP="002A7310">
      <w:pPr>
        <w:numPr>
          <w:ilvl w:val="0"/>
          <w:numId w:val="1"/>
        </w:numPr>
        <w:autoSpaceDE w:val="0"/>
        <w:autoSpaceDN w:val="0"/>
        <w:jc w:val="both"/>
        <w:rPr>
          <w:rFonts w:ascii="Verdana" w:hAnsi="Verdana" w:cs="Tahoma"/>
          <w:sz w:val="24"/>
          <w:szCs w:val="24"/>
        </w:rPr>
      </w:pPr>
      <w:r w:rsidRPr="0033465F">
        <w:rPr>
          <w:rFonts w:ascii="Verdana" w:hAnsi="Verdana" w:cs="Tahoma"/>
          <w:sz w:val="24"/>
          <w:szCs w:val="24"/>
        </w:rPr>
        <w:t>Schedule Manager</w:t>
      </w:r>
    </w:p>
    <w:p w14:paraId="705A436B" w14:textId="10CBFBC8" w:rsidR="002A7310" w:rsidRPr="0033465F" w:rsidRDefault="002A7310" w:rsidP="002A7310">
      <w:pPr>
        <w:pStyle w:val="ListParagraph"/>
        <w:numPr>
          <w:ilvl w:val="1"/>
          <w:numId w:val="1"/>
        </w:numPr>
        <w:wordWrap/>
        <w:ind w:leftChars="0"/>
        <w:rPr>
          <w:rFonts w:ascii="Verdana" w:hAnsi="Verdana" w:cs="Tahoma"/>
          <w:sz w:val="24"/>
          <w:szCs w:val="24"/>
        </w:rPr>
      </w:pPr>
      <w:r w:rsidRPr="0033465F">
        <w:rPr>
          <w:rFonts w:ascii="Verdana" w:hAnsi="Verdana" w:cs="Tahoma"/>
          <w:sz w:val="24"/>
          <w:szCs w:val="24"/>
        </w:rPr>
        <w:t>Fixed the problem of locking up when typing the number sign in U</w:t>
      </w:r>
      <w:r w:rsidR="0033465F" w:rsidRPr="0033465F">
        <w:rPr>
          <w:rFonts w:ascii="Verdana" w:hAnsi="Verdana" w:cs="Tahoma"/>
          <w:sz w:val="24"/>
          <w:szCs w:val="24"/>
        </w:rPr>
        <w:t>E</w:t>
      </w:r>
      <w:r w:rsidRPr="0033465F">
        <w:rPr>
          <w:rFonts w:ascii="Verdana" w:hAnsi="Verdana" w:cs="Tahoma"/>
          <w:sz w:val="24"/>
          <w:szCs w:val="24"/>
        </w:rPr>
        <w:t>B.</w:t>
      </w:r>
    </w:p>
    <w:p w14:paraId="0A0DAB5A" w14:textId="77777777" w:rsidR="002A7310" w:rsidRPr="0033465F" w:rsidRDefault="002A7310" w:rsidP="002A7310">
      <w:pPr>
        <w:rPr>
          <w:rFonts w:ascii="Verdana" w:hAnsi="Verdana"/>
          <w:sz w:val="24"/>
          <w:szCs w:val="24"/>
        </w:rPr>
      </w:pPr>
    </w:p>
    <w:p w14:paraId="49733F5C" w14:textId="77777777" w:rsidR="002A7310" w:rsidRPr="0033465F" w:rsidRDefault="002A7310" w:rsidP="002A7310">
      <w:pPr>
        <w:rPr>
          <w:rFonts w:ascii="Verdana" w:hAnsi="Verdana"/>
          <w:sz w:val="24"/>
          <w:szCs w:val="24"/>
        </w:rPr>
      </w:pPr>
    </w:p>
    <w:p w14:paraId="655297F1" w14:textId="77777777" w:rsidR="00756D08" w:rsidRPr="0033465F" w:rsidRDefault="00611EC5">
      <w:pPr>
        <w:rPr>
          <w:rFonts w:ascii="Verdana" w:hAnsi="Verdana"/>
          <w:sz w:val="24"/>
          <w:szCs w:val="24"/>
        </w:rPr>
      </w:pPr>
    </w:p>
    <w:sectPr w:rsidR="00756D08" w:rsidRPr="003346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A20D1" w14:textId="77777777" w:rsidR="00611EC5" w:rsidRDefault="00611EC5" w:rsidP="002A7310">
      <w:r>
        <w:separator/>
      </w:r>
    </w:p>
  </w:endnote>
  <w:endnote w:type="continuationSeparator" w:id="0">
    <w:p w14:paraId="70CD7CF9" w14:textId="77777777" w:rsidR="00611EC5" w:rsidRDefault="00611EC5" w:rsidP="002A7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FC63A" w14:textId="77777777" w:rsidR="002A7310" w:rsidRDefault="002A73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5FE2A" w14:textId="77777777" w:rsidR="002A7310" w:rsidRDefault="002A73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1C522" w14:textId="77777777" w:rsidR="002A7310" w:rsidRDefault="002A73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50FBA" w14:textId="77777777" w:rsidR="00611EC5" w:rsidRDefault="00611EC5" w:rsidP="002A7310">
      <w:r>
        <w:separator/>
      </w:r>
    </w:p>
  </w:footnote>
  <w:footnote w:type="continuationSeparator" w:id="0">
    <w:p w14:paraId="5F2AF48D" w14:textId="77777777" w:rsidR="00611EC5" w:rsidRDefault="00611EC5" w:rsidP="002A7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517A2" w14:textId="77777777" w:rsidR="002A7310" w:rsidRDefault="002A73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B3368" w14:textId="77777777" w:rsidR="002A7310" w:rsidRDefault="002A73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DBC60" w14:textId="77777777" w:rsidR="002A7310" w:rsidRDefault="002A73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D7C5B"/>
    <w:multiLevelType w:val="hybridMultilevel"/>
    <w:tmpl w:val="D5B4FCC4"/>
    <w:lvl w:ilvl="0" w:tplc="C33C47A4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26B28B9"/>
    <w:multiLevelType w:val="hybridMultilevel"/>
    <w:tmpl w:val="C1CEAE3A"/>
    <w:lvl w:ilvl="0" w:tplc="FB103CD2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5D83F1D"/>
    <w:multiLevelType w:val="hybridMultilevel"/>
    <w:tmpl w:val="E9EEF5DE"/>
    <w:lvl w:ilvl="0" w:tplc="20941264">
      <w:start w:val="4"/>
      <w:numFmt w:val="decimal"/>
      <w:lvlText w:val="%1."/>
      <w:lvlJc w:val="left"/>
      <w:pPr>
        <w:ind w:left="1120" w:hanging="360"/>
      </w:pPr>
    </w:lvl>
    <w:lvl w:ilvl="1" w:tplc="04090019">
      <w:start w:val="1"/>
      <w:numFmt w:val="lowerLetter"/>
      <w:lvlText w:val="%2."/>
      <w:lvlJc w:val="left"/>
      <w:pPr>
        <w:ind w:left="1840" w:hanging="360"/>
      </w:pPr>
    </w:lvl>
    <w:lvl w:ilvl="2" w:tplc="0409001B">
      <w:start w:val="1"/>
      <w:numFmt w:val="lowerRoman"/>
      <w:lvlText w:val="%3."/>
      <w:lvlJc w:val="right"/>
      <w:pPr>
        <w:ind w:left="2560" w:hanging="180"/>
      </w:pPr>
    </w:lvl>
    <w:lvl w:ilvl="3" w:tplc="0409000F">
      <w:start w:val="1"/>
      <w:numFmt w:val="decimal"/>
      <w:lvlText w:val="%4."/>
      <w:lvlJc w:val="left"/>
      <w:pPr>
        <w:ind w:left="3280" w:hanging="360"/>
      </w:pPr>
    </w:lvl>
    <w:lvl w:ilvl="4" w:tplc="04090019">
      <w:start w:val="1"/>
      <w:numFmt w:val="lowerLetter"/>
      <w:lvlText w:val="%5."/>
      <w:lvlJc w:val="left"/>
      <w:pPr>
        <w:ind w:left="4000" w:hanging="360"/>
      </w:pPr>
    </w:lvl>
    <w:lvl w:ilvl="5" w:tplc="0409001B">
      <w:start w:val="1"/>
      <w:numFmt w:val="lowerRoman"/>
      <w:lvlText w:val="%6."/>
      <w:lvlJc w:val="right"/>
      <w:pPr>
        <w:ind w:left="4720" w:hanging="180"/>
      </w:pPr>
    </w:lvl>
    <w:lvl w:ilvl="6" w:tplc="0409000F">
      <w:start w:val="1"/>
      <w:numFmt w:val="decimal"/>
      <w:lvlText w:val="%7."/>
      <w:lvlJc w:val="left"/>
      <w:pPr>
        <w:ind w:left="5440" w:hanging="360"/>
      </w:pPr>
    </w:lvl>
    <w:lvl w:ilvl="7" w:tplc="04090019">
      <w:start w:val="1"/>
      <w:numFmt w:val="lowerLetter"/>
      <w:lvlText w:val="%8."/>
      <w:lvlJc w:val="left"/>
      <w:pPr>
        <w:ind w:left="6160" w:hanging="360"/>
      </w:pPr>
    </w:lvl>
    <w:lvl w:ilvl="8" w:tplc="0409001B">
      <w:start w:val="1"/>
      <w:numFmt w:val="lowerRoman"/>
      <w:lvlText w:val="%9."/>
      <w:lvlJc w:val="right"/>
      <w:pPr>
        <w:ind w:left="6880" w:hanging="180"/>
      </w:pPr>
    </w:lvl>
  </w:abstractNum>
  <w:abstractNum w:abstractNumId="3" w15:restartNumberingAfterBreak="0">
    <w:nsid w:val="546E4612"/>
    <w:multiLevelType w:val="hybridMultilevel"/>
    <w:tmpl w:val="2AF8EBB8"/>
    <w:lvl w:ilvl="0" w:tplc="82A8051A">
      <w:start w:val="1"/>
      <w:numFmt w:val="decimal"/>
      <w:lvlText w:val="%1."/>
      <w:lvlJc w:val="left"/>
      <w:pPr>
        <w:ind w:left="760" w:hanging="360"/>
      </w:pPr>
      <w:rPr>
        <w:rFonts w:ascii="Calibri" w:eastAsia="Malgun Gothic" w:hAnsi="Calibri" w:cs="Times New Roman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310"/>
    <w:rsid w:val="00224796"/>
    <w:rsid w:val="002A7310"/>
    <w:rsid w:val="0033465F"/>
    <w:rsid w:val="005F7C0D"/>
    <w:rsid w:val="00611EC5"/>
    <w:rsid w:val="00660CC4"/>
    <w:rsid w:val="006A2881"/>
    <w:rsid w:val="00815FDA"/>
    <w:rsid w:val="00842B76"/>
    <w:rsid w:val="009244EB"/>
    <w:rsid w:val="009F3229"/>
    <w:rsid w:val="00A11C56"/>
    <w:rsid w:val="00A6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EEC42"/>
  <w15:chartTrackingRefBased/>
  <w15:docId w15:val="{A30A3994-0A6E-43E7-A33E-FC4707D1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731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3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310"/>
  </w:style>
  <w:style w:type="paragraph" w:styleId="Footer">
    <w:name w:val="footer"/>
    <w:basedOn w:val="Normal"/>
    <w:link w:val="FooterChar"/>
    <w:uiPriority w:val="99"/>
    <w:unhideWhenUsed/>
    <w:rsid w:val="002A73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310"/>
  </w:style>
  <w:style w:type="paragraph" w:styleId="ListParagraph">
    <w:name w:val="List Paragraph"/>
    <w:basedOn w:val="Normal"/>
    <w:uiPriority w:val="34"/>
    <w:qFormat/>
    <w:rsid w:val="002A7310"/>
    <w:pPr>
      <w:wordWrap w:val="0"/>
      <w:autoSpaceDE w:val="0"/>
      <w:autoSpaceDN w:val="0"/>
      <w:ind w:leftChars="400" w:left="800"/>
      <w:jc w:val="both"/>
    </w:pPr>
    <w:rPr>
      <w:rFonts w:ascii="Malgun Gothic" w:eastAsia="Malgun Gothic" w:hAnsi="Malgun Gothic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8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Thomas Simpson</cp:lastModifiedBy>
  <cp:revision>2</cp:revision>
  <dcterms:created xsi:type="dcterms:W3CDTF">2018-11-20T17:27:00Z</dcterms:created>
  <dcterms:modified xsi:type="dcterms:W3CDTF">2018-11-20T17:27:00Z</dcterms:modified>
</cp:coreProperties>
</file>